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22" w:rsidRDefault="00895D22" w:rsidP="00511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 38</w:t>
      </w:r>
    </w:p>
    <w:p w:rsidR="00511A84" w:rsidRDefault="00A90A68" w:rsidP="00511A84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511A84">
        <w:rPr>
          <w:rFonts w:ascii="Times New Roman" w:eastAsia="Times New Roman" w:hAnsi="Times New Roman" w:cs="Times New Roman"/>
          <w:b/>
          <w:bCs/>
        </w:rPr>
        <w:t>UN RARO CASO DE MENINGIOMA TRANSICIONAL GIGANTE CON EXTENSIÓN EXTRA CRANEANA</w:t>
      </w:r>
      <w:r w:rsidRPr="00511A84">
        <w:rPr>
          <w:rFonts w:ascii="Times New Roman" w:eastAsia="Times New Roman" w:hAnsi="Times New Roman" w:cs="Times New Roman"/>
        </w:rPr>
        <w:br/>
      </w:r>
      <w:bookmarkStart w:id="0" w:name="_GoBack"/>
      <w:r w:rsidRPr="00511A84">
        <w:rPr>
          <w:rFonts w:ascii="Times New Roman" w:eastAsia="Times New Roman" w:hAnsi="Times New Roman" w:cs="Times New Roman"/>
        </w:rPr>
        <w:t>Thomas Uslar Nawrath</w:t>
      </w:r>
      <w:r w:rsidRPr="00511A84">
        <w:rPr>
          <w:rFonts w:ascii="Times New Roman" w:eastAsia="Times New Roman" w:hAnsi="Times New Roman" w:cs="Times New Roman"/>
          <w:vertAlign w:val="superscript"/>
        </w:rPr>
        <w:t>1</w:t>
      </w:r>
      <w:r w:rsidR="000B49E8">
        <w:rPr>
          <w:rFonts w:ascii="Times New Roman" w:eastAsia="Times New Roman" w:hAnsi="Times New Roman" w:cs="Times New Roman"/>
        </w:rPr>
        <w:t>, José</w:t>
      </w:r>
      <w:r w:rsidRPr="00511A84">
        <w:rPr>
          <w:rFonts w:ascii="Times New Roman" w:eastAsia="Times New Roman" w:hAnsi="Times New Roman" w:cs="Times New Roman"/>
        </w:rPr>
        <w:t xml:space="preserve"> Lorenzoni Santos</w:t>
      </w:r>
      <w:r w:rsidRPr="00511A84">
        <w:rPr>
          <w:rFonts w:ascii="Times New Roman" w:eastAsia="Times New Roman" w:hAnsi="Times New Roman" w:cs="Times New Roman"/>
          <w:vertAlign w:val="superscript"/>
        </w:rPr>
        <w:t>4</w:t>
      </w:r>
      <w:r w:rsidRPr="00511A84">
        <w:rPr>
          <w:rFonts w:ascii="Times New Roman" w:eastAsia="Times New Roman" w:hAnsi="Times New Roman" w:cs="Times New Roman"/>
        </w:rPr>
        <w:t>, Juan Pablo Cruz Quiroga</w:t>
      </w:r>
      <w:r w:rsidRPr="00511A84">
        <w:rPr>
          <w:rFonts w:ascii="Times New Roman" w:eastAsia="Times New Roman" w:hAnsi="Times New Roman" w:cs="Times New Roman"/>
          <w:vertAlign w:val="superscript"/>
        </w:rPr>
        <w:t>2</w:t>
      </w:r>
      <w:r w:rsidRPr="00511A84">
        <w:rPr>
          <w:rFonts w:ascii="Times New Roman" w:eastAsia="Times New Roman" w:hAnsi="Times New Roman" w:cs="Times New Roman"/>
        </w:rPr>
        <w:t>, V</w:t>
      </w:r>
      <w:r w:rsidR="00511A84">
        <w:rPr>
          <w:rFonts w:ascii="Times New Roman" w:eastAsia="Times New Roman" w:hAnsi="Times New Roman" w:cs="Times New Roman"/>
        </w:rPr>
        <w:t>irginia Iturrieta González</w:t>
      </w:r>
      <w:r w:rsidRPr="00511A84">
        <w:rPr>
          <w:rFonts w:ascii="Times New Roman" w:eastAsia="Times New Roman" w:hAnsi="Times New Roman" w:cs="Times New Roman"/>
          <w:vertAlign w:val="superscript"/>
        </w:rPr>
        <w:t>3</w:t>
      </w:r>
      <w:r w:rsidRPr="00511A84">
        <w:rPr>
          <w:rFonts w:ascii="Times New Roman" w:eastAsia="Times New Roman" w:hAnsi="Times New Roman" w:cs="Times New Roman"/>
        </w:rPr>
        <w:t>, Pablo Villanueva Garín</w:t>
      </w:r>
      <w:r w:rsidRPr="00511A84">
        <w:rPr>
          <w:rFonts w:ascii="Times New Roman" w:eastAsia="Times New Roman" w:hAnsi="Times New Roman" w:cs="Times New Roman"/>
          <w:vertAlign w:val="superscript"/>
        </w:rPr>
        <w:t>4</w:t>
      </w:r>
      <w:r w:rsidRPr="00511A84">
        <w:rPr>
          <w:rFonts w:ascii="Times New Roman" w:eastAsia="Times New Roman" w:hAnsi="Times New Roman" w:cs="Times New Roman"/>
        </w:rPr>
        <w:t>, F</w:t>
      </w:r>
      <w:r w:rsidR="00511A84">
        <w:rPr>
          <w:rFonts w:ascii="Times New Roman" w:eastAsia="Times New Roman" w:hAnsi="Times New Roman" w:cs="Times New Roman"/>
        </w:rPr>
        <w:t>lavia Nilo Concha</w:t>
      </w:r>
      <w:r w:rsidRPr="00511A84">
        <w:rPr>
          <w:rFonts w:ascii="Times New Roman" w:eastAsia="Times New Roman" w:hAnsi="Times New Roman" w:cs="Times New Roman"/>
          <w:vertAlign w:val="superscript"/>
        </w:rPr>
        <w:t>6</w:t>
      </w:r>
      <w:r w:rsidR="000B49E8">
        <w:rPr>
          <w:rFonts w:ascii="Times New Roman" w:eastAsia="Times New Roman" w:hAnsi="Times New Roman" w:cs="Times New Roman"/>
        </w:rPr>
        <w:t>, Roger Gejman Enrí</w:t>
      </w:r>
      <w:r w:rsidRPr="00511A84">
        <w:rPr>
          <w:rFonts w:ascii="Times New Roman" w:eastAsia="Times New Roman" w:hAnsi="Times New Roman" w:cs="Times New Roman"/>
        </w:rPr>
        <w:t>quez</w:t>
      </w:r>
      <w:r w:rsidRPr="00511A84">
        <w:rPr>
          <w:rFonts w:ascii="Times New Roman" w:eastAsia="Times New Roman" w:hAnsi="Times New Roman" w:cs="Times New Roman"/>
          <w:vertAlign w:val="superscript"/>
        </w:rPr>
        <w:t>5</w:t>
      </w:r>
      <w:r w:rsidRPr="00511A84">
        <w:rPr>
          <w:rFonts w:ascii="Times New Roman" w:eastAsia="Times New Roman" w:hAnsi="Times New Roman" w:cs="Times New Roman"/>
        </w:rPr>
        <w:t>, F</w:t>
      </w:r>
      <w:r w:rsidR="00511A84">
        <w:rPr>
          <w:rFonts w:ascii="Times New Roman" w:eastAsia="Times New Roman" w:hAnsi="Times New Roman" w:cs="Times New Roman"/>
        </w:rPr>
        <w:t>rancisco Guarda Vega</w:t>
      </w:r>
      <w:r w:rsidRPr="00511A84">
        <w:rPr>
          <w:rFonts w:ascii="Times New Roman" w:eastAsia="Times New Roman" w:hAnsi="Times New Roman" w:cs="Times New Roman"/>
          <w:vertAlign w:val="superscript"/>
        </w:rPr>
        <w:t>6</w:t>
      </w:r>
    </w:p>
    <w:p w:rsidR="00511A84" w:rsidRDefault="00A90A68" w:rsidP="00511A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1A84">
        <w:rPr>
          <w:rFonts w:ascii="Times New Roman" w:eastAsia="Times New Roman" w:hAnsi="Times New Roman" w:cs="Times New Roman"/>
          <w:vertAlign w:val="superscript"/>
        </w:rPr>
        <w:t>1</w:t>
      </w:r>
      <w:r w:rsidRPr="00511A84">
        <w:rPr>
          <w:rFonts w:ascii="Times New Roman" w:eastAsia="Times New Roman" w:hAnsi="Times New Roman" w:cs="Times New Roman"/>
        </w:rPr>
        <w:t xml:space="preserve">Departamento de Medicina Interna, Pontificia Universidad Católica de Chile, </w:t>
      </w:r>
      <w:r w:rsidRPr="00511A84">
        <w:rPr>
          <w:rFonts w:ascii="Times New Roman" w:eastAsia="Times New Roman" w:hAnsi="Times New Roman" w:cs="Times New Roman"/>
          <w:vertAlign w:val="superscript"/>
        </w:rPr>
        <w:t>2</w:t>
      </w:r>
      <w:r w:rsidRPr="00511A84">
        <w:rPr>
          <w:rFonts w:ascii="Times New Roman" w:eastAsia="Times New Roman" w:hAnsi="Times New Roman" w:cs="Times New Roman"/>
        </w:rPr>
        <w:t xml:space="preserve">Departamento de Radiología, Programa de Tumores Hipofisarios, Pontificia Universidad Católica de Chile, </w:t>
      </w:r>
      <w:r w:rsidRPr="00511A84">
        <w:rPr>
          <w:rFonts w:ascii="Times New Roman" w:eastAsia="Times New Roman" w:hAnsi="Times New Roman" w:cs="Times New Roman"/>
          <w:vertAlign w:val="superscript"/>
        </w:rPr>
        <w:t>3</w:t>
      </w:r>
      <w:r w:rsidRPr="00511A84">
        <w:rPr>
          <w:rFonts w:ascii="Times New Roman" w:eastAsia="Times New Roman" w:hAnsi="Times New Roman" w:cs="Times New Roman"/>
        </w:rPr>
        <w:t xml:space="preserve"> Hospital Dr. Hernán Henríquez Aravena (Temuco), </w:t>
      </w:r>
      <w:r w:rsidRPr="00511A84">
        <w:rPr>
          <w:rFonts w:ascii="Times New Roman" w:eastAsia="Times New Roman" w:hAnsi="Times New Roman" w:cs="Times New Roman"/>
          <w:vertAlign w:val="superscript"/>
        </w:rPr>
        <w:t>4</w:t>
      </w:r>
      <w:r w:rsidRPr="00511A84">
        <w:rPr>
          <w:rFonts w:ascii="Times New Roman" w:eastAsia="Times New Roman" w:hAnsi="Times New Roman" w:cs="Times New Roman"/>
        </w:rPr>
        <w:t xml:space="preserve">Departamento de Neurocirugía, Programa de Tumores Hipofisarios, Pontificia Universidad Católica de Chile, </w:t>
      </w:r>
      <w:r w:rsidRPr="00511A84">
        <w:rPr>
          <w:rFonts w:ascii="Times New Roman" w:eastAsia="Times New Roman" w:hAnsi="Times New Roman" w:cs="Times New Roman"/>
          <w:vertAlign w:val="superscript"/>
        </w:rPr>
        <w:t>5</w:t>
      </w:r>
      <w:r w:rsidRPr="00511A84">
        <w:rPr>
          <w:rFonts w:ascii="Times New Roman" w:eastAsia="Times New Roman" w:hAnsi="Times New Roman" w:cs="Times New Roman"/>
        </w:rPr>
        <w:t xml:space="preserve">Departamento de Anatomía Patológica, Programa de Tumores Hipofisarios, Pontificia Universidad Católica de Chile, </w:t>
      </w:r>
      <w:r w:rsidRPr="00511A84">
        <w:rPr>
          <w:rFonts w:ascii="Times New Roman" w:eastAsia="Times New Roman" w:hAnsi="Times New Roman" w:cs="Times New Roman"/>
          <w:vertAlign w:val="superscript"/>
        </w:rPr>
        <w:t>6</w:t>
      </w:r>
      <w:r w:rsidRPr="00511A84">
        <w:rPr>
          <w:rFonts w:ascii="Times New Roman" w:eastAsia="Times New Roman" w:hAnsi="Times New Roman" w:cs="Times New Roman"/>
        </w:rPr>
        <w:t>Departamento de Endocrinología, Programa de Tumores Hipofisarios, Pontificia Universidad Católica de Chile</w:t>
      </w:r>
      <w:bookmarkEnd w:id="0"/>
    </w:p>
    <w:p w:rsidR="000D76E1" w:rsidRPr="00511A84" w:rsidRDefault="00A90A68" w:rsidP="00511A8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11A84">
        <w:rPr>
          <w:rStyle w:val="Textoennegrita"/>
          <w:sz w:val="22"/>
          <w:szCs w:val="22"/>
        </w:rPr>
        <w:t xml:space="preserve">INTRODUCCIÓN: </w:t>
      </w:r>
      <w:r w:rsidRPr="00511A84">
        <w:rPr>
          <w:sz w:val="22"/>
          <w:szCs w:val="22"/>
        </w:rPr>
        <w:t xml:space="preserve">Los meningiomas son los tumores extra-axiales más frecuentes del sistema nervioso central. Habitualmente tienen lenta progresión y se diagnostican asintomáticos o por efecto de masa según su localización, pero sólo excepcionalmente se presentan como lesiones agresivas con extensión </w:t>
      </w:r>
      <w:proofErr w:type="spellStart"/>
      <w:r w:rsidRPr="00511A84">
        <w:rPr>
          <w:sz w:val="22"/>
          <w:szCs w:val="22"/>
        </w:rPr>
        <w:t>extracraneana</w:t>
      </w:r>
      <w:proofErr w:type="spellEnd"/>
      <w:r w:rsidRPr="00511A84">
        <w:rPr>
          <w:sz w:val="22"/>
          <w:szCs w:val="22"/>
        </w:rPr>
        <w:t>.</w:t>
      </w:r>
    </w:p>
    <w:p w:rsidR="000D76E1" w:rsidRPr="00511A84" w:rsidRDefault="00A90A68" w:rsidP="00511A8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11A84">
        <w:rPr>
          <w:rStyle w:val="Textoennegrita"/>
          <w:sz w:val="22"/>
          <w:szCs w:val="22"/>
        </w:rPr>
        <w:t xml:space="preserve">CASO CLÍNICO: </w:t>
      </w:r>
      <w:r w:rsidRPr="00511A84">
        <w:rPr>
          <w:sz w:val="22"/>
          <w:szCs w:val="22"/>
        </w:rPr>
        <w:t xml:space="preserve">Hombre de 64 años consultó por 1 año de evolución de disminución de agudeza visual progresiva bilateral mayor a izquierda hasta la amaurosis, además de aumento de volumen en región </w:t>
      </w:r>
      <w:proofErr w:type="spellStart"/>
      <w:r w:rsidRPr="00511A84">
        <w:rPr>
          <w:sz w:val="22"/>
          <w:szCs w:val="22"/>
        </w:rPr>
        <w:t>témporoparietal</w:t>
      </w:r>
      <w:proofErr w:type="spellEnd"/>
      <w:r w:rsidRPr="00511A84">
        <w:rPr>
          <w:sz w:val="22"/>
          <w:szCs w:val="22"/>
        </w:rPr>
        <w:t xml:space="preserve"> izquierda y anergia, sin otros síntomas. Al examen físico destacaba facies </w:t>
      </w:r>
      <w:proofErr w:type="spellStart"/>
      <w:r w:rsidRPr="00511A84">
        <w:rPr>
          <w:sz w:val="22"/>
          <w:szCs w:val="22"/>
        </w:rPr>
        <w:t>hipogonádica</w:t>
      </w:r>
      <w:proofErr w:type="spellEnd"/>
      <w:r w:rsidRPr="00511A84">
        <w:rPr>
          <w:sz w:val="22"/>
          <w:szCs w:val="22"/>
        </w:rPr>
        <w:t xml:space="preserve">, amaurosis bilateral con pupilas </w:t>
      </w:r>
      <w:proofErr w:type="spellStart"/>
      <w:r w:rsidRPr="00511A84">
        <w:rPr>
          <w:sz w:val="22"/>
          <w:szCs w:val="22"/>
        </w:rPr>
        <w:t>arreflécticas</w:t>
      </w:r>
      <w:proofErr w:type="spellEnd"/>
      <w:r w:rsidRPr="00511A84">
        <w:rPr>
          <w:sz w:val="22"/>
          <w:szCs w:val="22"/>
        </w:rPr>
        <w:t xml:space="preserve"> midriáticas y oftalmoplejía bilateral. Las </w:t>
      </w:r>
      <w:proofErr w:type="spellStart"/>
      <w:r w:rsidRPr="00511A84">
        <w:rPr>
          <w:sz w:val="22"/>
          <w:szCs w:val="22"/>
        </w:rPr>
        <w:t>neuroimágenes</w:t>
      </w:r>
      <w:proofErr w:type="spellEnd"/>
      <w:r w:rsidRPr="00511A84">
        <w:rPr>
          <w:sz w:val="22"/>
          <w:szCs w:val="22"/>
        </w:rPr>
        <w:t xml:space="preserve"> mostraron un extenso tumor </w:t>
      </w:r>
      <w:proofErr w:type="spellStart"/>
      <w:r w:rsidRPr="00511A84">
        <w:rPr>
          <w:sz w:val="22"/>
          <w:szCs w:val="22"/>
        </w:rPr>
        <w:t>isointenso</w:t>
      </w:r>
      <w:proofErr w:type="spellEnd"/>
      <w:r w:rsidRPr="00511A84">
        <w:rPr>
          <w:sz w:val="22"/>
          <w:szCs w:val="22"/>
        </w:rPr>
        <w:t xml:space="preserve"> en T2, hipervascular, con ávida captación de gadolinio, centrado en la fosa nasal posterior izquierda y fosa </w:t>
      </w:r>
      <w:proofErr w:type="spellStart"/>
      <w:r w:rsidRPr="00511A84">
        <w:rPr>
          <w:sz w:val="22"/>
          <w:szCs w:val="22"/>
        </w:rPr>
        <w:t>pterigopalatina</w:t>
      </w:r>
      <w:proofErr w:type="spellEnd"/>
      <w:r w:rsidRPr="00511A84">
        <w:rPr>
          <w:sz w:val="22"/>
          <w:szCs w:val="22"/>
        </w:rPr>
        <w:t xml:space="preserve">, con extensión a la base del cráneo, invasión de ambas fosas nasales, tabique nasal, cornetes medios y superiores; invasión ósea del esfenoides izquierdo, del clivus, fosa pituitaria, senos cavernosos, ambas órbitas, nasofaringe izquierda y duramadre de la fosa craneal media izquierda, además de extensión </w:t>
      </w:r>
      <w:proofErr w:type="spellStart"/>
      <w:r w:rsidRPr="00511A84">
        <w:rPr>
          <w:sz w:val="22"/>
          <w:szCs w:val="22"/>
        </w:rPr>
        <w:t>intracraneana</w:t>
      </w:r>
      <w:proofErr w:type="spellEnd"/>
      <w:r w:rsidRPr="00511A84">
        <w:rPr>
          <w:sz w:val="22"/>
          <w:szCs w:val="22"/>
        </w:rPr>
        <w:t xml:space="preserve"> con edema del lóbulo temporal. Se evidencia la naturaleza hipervascular de la lesión con marcada hipertrofia de las ramas de la arteria maxilar interna y </w:t>
      </w:r>
      <w:proofErr w:type="spellStart"/>
      <w:r w:rsidRPr="00511A84">
        <w:rPr>
          <w:sz w:val="22"/>
          <w:szCs w:val="22"/>
        </w:rPr>
        <w:t>esfenopalatina</w:t>
      </w:r>
      <w:proofErr w:type="spellEnd"/>
      <w:r w:rsidRPr="00511A84">
        <w:rPr>
          <w:sz w:val="22"/>
          <w:szCs w:val="22"/>
        </w:rPr>
        <w:t xml:space="preserve"> y reclutamiento pial temporal.</w:t>
      </w:r>
      <w:r w:rsidRPr="00511A84">
        <w:rPr>
          <w:sz w:val="22"/>
          <w:szCs w:val="22"/>
        </w:rPr>
        <w:br/>
        <w:t xml:space="preserve">Se inició dexametasona para manejo del edema cerebral y se realizó estudio hipofisario con Prolactina 25.4ng/dL, IGF-1 182ng/dL (51-187), Testosterona total &lt;2.5ng/dL, TSH 0.026uUl/mL, T4L 0.91ng/dL (0.76-1.7) con levotiroxina 50ug/día. Se intenta resección transcraneana subtotal para descompresión de quiasma con protocolo de </w:t>
      </w:r>
      <w:proofErr w:type="spellStart"/>
      <w:r w:rsidRPr="00511A84">
        <w:rPr>
          <w:sz w:val="22"/>
          <w:szCs w:val="22"/>
        </w:rPr>
        <w:t>neuronavegación</w:t>
      </w:r>
      <w:proofErr w:type="spellEnd"/>
      <w:r w:rsidRPr="00511A84">
        <w:rPr>
          <w:sz w:val="22"/>
          <w:szCs w:val="22"/>
        </w:rPr>
        <w:t xml:space="preserve">, presentando hemorragia del lecho y requerimiento de múltiples transfusiones por lo que se detiene el procedimiento. La biopsia fue compatible con meningioma transicional grado I OMS con Ki-67 5%. Evolucionó con un hematoma subdural residual sin déficit neurológico ni trastorno hidroelectrolítico, pero con persistencia del déficit visual. </w:t>
      </w:r>
    </w:p>
    <w:p w:rsidR="000D76E1" w:rsidRPr="00511A84" w:rsidRDefault="00A90A68" w:rsidP="00511A8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11A84">
        <w:rPr>
          <w:rStyle w:val="Textoennegrita"/>
          <w:sz w:val="22"/>
          <w:szCs w:val="22"/>
        </w:rPr>
        <w:t xml:space="preserve">DISCUSIÓN: </w:t>
      </w:r>
      <w:r w:rsidRPr="00511A84">
        <w:rPr>
          <w:sz w:val="22"/>
          <w:szCs w:val="22"/>
        </w:rPr>
        <w:t xml:space="preserve">Los meningiomas corresponden a 33.8% de los tumores primarios de SNC, dentro de los cuales los transicionales corresponden al 4,5%. Sólo se ha descrito esta agresividad con extensión </w:t>
      </w:r>
      <w:proofErr w:type="spellStart"/>
      <w:r w:rsidRPr="00511A84">
        <w:rPr>
          <w:sz w:val="22"/>
          <w:szCs w:val="22"/>
        </w:rPr>
        <w:t>extracraneana</w:t>
      </w:r>
      <w:proofErr w:type="spellEnd"/>
      <w:r w:rsidRPr="00511A84">
        <w:rPr>
          <w:sz w:val="22"/>
          <w:szCs w:val="22"/>
        </w:rPr>
        <w:t xml:space="preserve"> en escasos reportes de meningiomas transicionales. Se cree que esto ocurre por tres vías: desde la aracnoides por la vaina de los nervios craneanos; por el foramen neural vía seno venoso por flujo venoso y/o por extensión directa a estructuras adyacentes. En este caso destaca la discordancia entre la agresividad de la presentación clínica y el grado histológico de la biopsia. Al estar fuertemente vascularizado y adherido a estructuras vitales, es esencial un acucioso estudio </w:t>
      </w:r>
      <w:proofErr w:type="spellStart"/>
      <w:r w:rsidRPr="00511A84">
        <w:rPr>
          <w:sz w:val="22"/>
          <w:szCs w:val="22"/>
        </w:rPr>
        <w:t>neuroanatómico</w:t>
      </w:r>
      <w:proofErr w:type="spellEnd"/>
      <w:r w:rsidRPr="00511A84">
        <w:rPr>
          <w:sz w:val="22"/>
          <w:szCs w:val="22"/>
        </w:rPr>
        <w:t xml:space="preserve"> y considerar un abordaje </w:t>
      </w:r>
      <w:proofErr w:type="spellStart"/>
      <w:r w:rsidRPr="00511A84">
        <w:rPr>
          <w:sz w:val="22"/>
          <w:szCs w:val="22"/>
        </w:rPr>
        <w:t>descompresivo</w:t>
      </w:r>
      <w:proofErr w:type="spellEnd"/>
      <w:r w:rsidRPr="00511A84">
        <w:rPr>
          <w:sz w:val="22"/>
          <w:szCs w:val="22"/>
        </w:rPr>
        <w:t>-conservador inicial, además de manejar el hipopituitarismo pre-operatorio.</w:t>
      </w:r>
    </w:p>
    <w:p w:rsidR="00A90A68" w:rsidRPr="00511A84" w:rsidRDefault="00A90A68" w:rsidP="00511A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1A84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511A84">
        <w:rPr>
          <w:rFonts w:ascii="Times New Roman" w:eastAsia="Times New Roman" w:hAnsi="Times New Roman" w:cs="Times New Roman"/>
        </w:rPr>
        <w:t xml:space="preserve">NO </w:t>
      </w:r>
    </w:p>
    <w:sectPr w:rsidR="00A90A68" w:rsidRPr="00511A84" w:rsidSect="000D76E1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21B1"/>
    <w:rsid w:val="000B49E8"/>
    <w:rsid w:val="000D76E1"/>
    <w:rsid w:val="004E21B1"/>
    <w:rsid w:val="00511A84"/>
    <w:rsid w:val="005E6489"/>
    <w:rsid w:val="00895D22"/>
    <w:rsid w:val="009D46F1"/>
    <w:rsid w:val="00A90A68"/>
    <w:rsid w:val="00AD19EA"/>
    <w:rsid w:val="00BD2239"/>
    <w:rsid w:val="00C161B4"/>
    <w:rsid w:val="00E1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6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76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D76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7</cp:revision>
  <dcterms:created xsi:type="dcterms:W3CDTF">2018-08-06T19:34:00Z</dcterms:created>
  <dcterms:modified xsi:type="dcterms:W3CDTF">2018-10-01T01:01:00Z</dcterms:modified>
</cp:coreProperties>
</file>